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637" w:rsidRDefault="00B52637" w:rsidP="00455A0B">
      <w:pPr>
        <w:pStyle w:val="Sinespaciado"/>
        <w:shd w:val="clear" w:color="auto" w:fill="D9D9D9" w:themeFill="background1" w:themeFillShade="D9"/>
        <w:ind w:left="-284" w:right="-852"/>
        <w:jc w:val="right"/>
        <w:rPr>
          <w:rFonts w:ascii="Arial" w:hAnsi="Arial" w:cs="Arial"/>
          <w:b/>
          <w:color w:val="C00000"/>
          <w:sz w:val="24"/>
        </w:rPr>
      </w:pPr>
      <w:bookmarkStart w:id="0" w:name="_GoBack"/>
      <w:bookmarkEnd w:id="0"/>
    </w:p>
    <w:p w:rsidR="00DD0E7F" w:rsidRPr="00B52637" w:rsidRDefault="00DD0E7F" w:rsidP="00455A0B">
      <w:pPr>
        <w:pStyle w:val="Sinespaciado"/>
        <w:shd w:val="clear" w:color="auto" w:fill="D9D9D9" w:themeFill="background1" w:themeFillShade="D9"/>
        <w:ind w:left="-284" w:right="-852"/>
        <w:jc w:val="right"/>
        <w:rPr>
          <w:b/>
          <w:sz w:val="24"/>
        </w:rPr>
      </w:pPr>
      <w:r w:rsidRPr="00B52637">
        <w:rPr>
          <w:rFonts w:ascii="Arial" w:hAnsi="Arial" w:cs="Arial"/>
          <w:b/>
          <w:color w:val="C00000"/>
          <w:sz w:val="28"/>
        </w:rPr>
        <w:t>El ICPM en los Medios</w:t>
      </w:r>
    </w:p>
    <w:p w:rsidR="00B52637" w:rsidRPr="00B52637" w:rsidRDefault="00DD0E7F" w:rsidP="00455A0B">
      <w:pPr>
        <w:pStyle w:val="Sinespaciado"/>
        <w:shd w:val="clear" w:color="auto" w:fill="D9D9D9" w:themeFill="background1" w:themeFillShade="D9"/>
        <w:ind w:left="-284" w:right="-852"/>
        <w:jc w:val="right"/>
        <w:rPr>
          <w:rFonts w:ascii="Arial" w:hAnsi="Arial" w:cs="Arial"/>
          <w:b/>
          <w:color w:val="C00000"/>
          <w:sz w:val="28"/>
        </w:rPr>
      </w:pPr>
      <w:r w:rsidRPr="00B52637">
        <w:rPr>
          <w:rFonts w:ascii="Arial" w:hAnsi="Arial" w:cs="Arial"/>
          <w:b/>
          <w:color w:val="C00000"/>
          <w:sz w:val="28"/>
        </w:rPr>
        <w:t xml:space="preserve">Presentación de la recién elegida Junta de Gobierno </w:t>
      </w:r>
    </w:p>
    <w:p w:rsidR="00B52637" w:rsidRDefault="00B52637" w:rsidP="00455A0B">
      <w:pPr>
        <w:pStyle w:val="Sinespaciado"/>
        <w:shd w:val="clear" w:color="auto" w:fill="D9D9D9" w:themeFill="background1" w:themeFillShade="D9"/>
        <w:ind w:left="-284" w:right="-852"/>
        <w:jc w:val="right"/>
        <w:rPr>
          <w:rFonts w:ascii="Arial" w:hAnsi="Arial" w:cs="Arial"/>
          <w:b/>
          <w:color w:val="C00000"/>
        </w:rPr>
      </w:pPr>
    </w:p>
    <w:p w:rsidR="00B52637" w:rsidRPr="00B52637" w:rsidRDefault="00B52637" w:rsidP="00455A0B">
      <w:pPr>
        <w:pStyle w:val="Sinespaciado"/>
        <w:shd w:val="clear" w:color="auto" w:fill="D9D9D9" w:themeFill="background1" w:themeFillShade="D9"/>
        <w:ind w:left="-284" w:right="-852"/>
        <w:jc w:val="right"/>
        <w:rPr>
          <w:rFonts w:ascii="Arial" w:hAnsi="Arial" w:cs="Arial"/>
          <w:b/>
          <w:color w:val="C00000"/>
        </w:rPr>
      </w:pPr>
      <w:r w:rsidRPr="00B52637">
        <w:rPr>
          <w:rFonts w:ascii="Arial" w:hAnsi="Arial" w:cs="Arial"/>
          <w:b/>
          <w:color w:val="C00000"/>
        </w:rPr>
        <w:t>Madrid, 18 de marzo de 2026</w:t>
      </w:r>
    </w:p>
    <w:p w:rsidR="00B52637" w:rsidRPr="00DD0E7F" w:rsidRDefault="00B52637" w:rsidP="00455A0B">
      <w:pPr>
        <w:pStyle w:val="Sinespaciado"/>
        <w:shd w:val="clear" w:color="auto" w:fill="D9D9D9" w:themeFill="background1" w:themeFillShade="D9"/>
        <w:ind w:left="-284" w:right="-852"/>
        <w:jc w:val="right"/>
        <w:rPr>
          <w:rFonts w:ascii="Arial" w:hAnsi="Arial" w:cs="Arial"/>
          <w:b/>
          <w:color w:val="C00000"/>
          <w:sz w:val="24"/>
        </w:rPr>
      </w:pPr>
    </w:p>
    <w:p w:rsidR="00DD0E7F" w:rsidRPr="00DD0E7F" w:rsidRDefault="00DD0E7F" w:rsidP="00455A0B">
      <w:pPr>
        <w:pStyle w:val="Sinespaciado"/>
        <w:ind w:left="-284" w:right="-852"/>
        <w:jc w:val="both"/>
        <w:rPr>
          <w:rFonts w:ascii="Arial" w:hAnsi="Arial" w:cs="Arial"/>
          <w:sz w:val="28"/>
        </w:rPr>
      </w:pPr>
    </w:p>
    <w:p w:rsidR="00DD0E7F" w:rsidRPr="00DD0E7F" w:rsidRDefault="00DD0E7F" w:rsidP="00455A0B">
      <w:pPr>
        <w:pStyle w:val="Sinespaciado"/>
        <w:pBdr>
          <w:bottom w:val="single" w:sz="4" w:space="1" w:color="auto"/>
        </w:pBdr>
        <w:ind w:left="-284" w:right="-852"/>
        <w:jc w:val="both"/>
        <w:rPr>
          <w:rFonts w:ascii="Arial" w:hAnsi="Arial" w:cs="Arial"/>
          <w:b/>
        </w:rPr>
      </w:pPr>
      <w:proofErr w:type="spellStart"/>
      <w:r w:rsidRPr="00DD0E7F">
        <w:rPr>
          <w:rFonts w:ascii="Arial" w:hAnsi="Arial" w:cs="Arial"/>
          <w:b/>
        </w:rPr>
        <w:t>Law&amp;Trends</w:t>
      </w:r>
      <w:proofErr w:type="spellEnd"/>
    </w:p>
    <w:p w:rsidR="00DD0E7F" w:rsidRDefault="00DD0E7F" w:rsidP="00455A0B">
      <w:pPr>
        <w:pStyle w:val="Sinespaciado"/>
        <w:ind w:left="-284" w:right="-852"/>
        <w:jc w:val="both"/>
        <w:rPr>
          <w:rFonts w:ascii="Arial" w:hAnsi="Arial" w:cs="Arial"/>
        </w:rPr>
      </w:pPr>
    </w:p>
    <w:p w:rsidR="00DD0E7F" w:rsidRDefault="00DD0E7F" w:rsidP="00455A0B">
      <w:pPr>
        <w:pStyle w:val="Sinespaciado"/>
        <w:ind w:left="-284" w:right="-852"/>
        <w:jc w:val="both"/>
        <w:rPr>
          <w:rFonts w:ascii="Arial" w:hAnsi="Arial" w:cs="Arial"/>
        </w:rPr>
      </w:pPr>
      <w:r w:rsidRPr="00DD0E7F">
        <w:rPr>
          <w:rFonts w:ascii="Arial" w:hAnsi="Arial" w:cs="Arial"/>
        </w:rPr>
        <w:t>Carmen Giménez, decana del ICPM, subraya el papel “esencial del procurador” ante la problemática de los tribunales de instancia</w:t>
      </w:r>
    </w:p>
    <w:p w:rsidR="00DD0E7F" w:rsidRDefault="000F3CF6" w:rsidP="00455A0B">
      <w:pPr>
        <w:pStyle w:val="Sinespaciado"/>
        <w:ind w:left="-284" w:right="-852"/>
        <w:jc w:val="both"/>
        <w:rPr>
          <w:rFonts w:ascii="Arial" w:hAnsi="Arial" w:cs="Arial"/>
        </w:rPr>
      </w:pPr>
      <w:hyperlink r:id="rId4" w:history="1">
        <w:r w:rsidR="00DD0E7F" w:rsidRPr="00262610">
          <w:rPr>
            <w:rStyle w:val="Hipervnculo"/>
            <w:rFonts w:ascii="Arial" w:hAnsi="Arial" w:cs="Arial"/>
          </w:rPr>
          <w:t>https://www.lawandtrends.com/noticias/justicia/carmen-gimenez-decana-del-icpm-subraya-el-papel-esencial-del-procurador-ante-la-problematica-de-los-tribunales-de-1.html</w:t>
        </w:r>
      </w:hyperlink>
    </w:p>
    <w:p w:rsidR="00DD0E7F" w:rsidRDefault="00DD0E7F" w:rsidP="00455A0B">
      <w:pPr>
        <w:pStyle w:val="Sinespaciado"/>
        <w:ind w:left="-284" w:right="-852"/>
        <w:jc w:val="both"/>
        <w:rPr>
          <w:rFonts w:ascii="Arial" w:hAnsi="Arial" w:cs="Arial"/>
        </w:rPr>
      </w:pPr>
    </w:p>
    <w:p w:rsidR="00DD0E7F" w:rsidRPr="00DD0E7F" w:rsidRDefault="00DD0E7F" w:rsidP="00455A0B">
      <w:pPr>
        <w:pStyle w:val="Sinespaciado"/>
        <w:pBdr>
          <w:bottom w:val="single" w:sz="4" w:space="1" w:color="auto"/>
        </w:pBdr>
        <w:ind w:left="-284" w:right="-852"/>
        <w:jc w:val="both"/>
        <w:rPr>
          <w:rFonts w:ascii="Arial" w:hAnsi="Arial" w:cs="Arial"/>
          <w:b/>
        </w:rPr>
      </w:pPr>
      <w:r w:rsidRPr="00DD0E7F">
        <w:rPr>
          <w:rFonts w:ascii="Arial" w:hAnsi="Arial" w:cs="Arial"/>
          <w:b/>
        </w:rPr>
        <w:t>El Economista</w:t>
      </w:r>
    </w:p>
    <w:p w:rsidR="00DD0E7F" w:rsidRDefault="00DD0E7F" w:rsidP="00455A0B">
      <w:pPr>
        <w:pStyle w:val="Sinespaciado"/>
        <w:ind w:left="-284" w:right="-852"/>
        <w:jc w:val="both"/>
        <w:rPr>
          <w:rFonts w:ascii="Arial" w:hAnsi="Arial" w:cs="Arial"/>
        </w:rPr>
      </w:pPr>
    </w:p>
    <w:p w:rsidR="00DD0E7F" w:rsidRDefault="00DD0E7F" w:rsidP="00455A0B">
      <w:pPr>
        <w:pStyle w:val="Sinespaciado"/>
        <w:ind w:left="-284" w:right="-852"/>
        <w:jc w:val="both"/>
        <w:rPr>
          <w:rFonts w:ascii="Arial" w:hAnsi="Arial" w:cs="Arial"/>
        </w:rPr>
      </w:pPr>
      <w:r w:rsidRPr="00DD0E7F">
        <w:rPr>
          <w:rFonts w:ascii="Arial" w:hAnsi="Arial" w:cs="Arial"/>
        </w:rPr>
        <w:t>La decana de los procuradores madrileños alerta del "caos organizativo" y del "momento más bajo" de la Administración de Justicia</w:t>
      </w:r>
    </w:p>
    <w:p w:rsidR="00DD0E7F" w:rsidRDefault="00DD0E7F" w:rsidP="00455A0B">
      <w:pPr>
        <w:pStyle w:val="Sinespaciado"/>
        <w:ind w:left="-284" w:right="-852"/>
        <w:jc w:val="both"/>
        <w:rPr>
          <w:rFonts w:ascii="Arial" w:hAnsi="Arial" w:cs="Arial"/>
        </w:rPr>
      </w:pPr>
    </w:p>
    <w:p w:rsidR="00DD0E7F" w:rsidRPr="00DD0E7F" w:rsidRDefault="00DD0E7F" w:rsidP="00455A0B">
      <w:pPr>
        <w:pStyle w:val="Sinespaciado"/>
        <w:ind w:left="-284" w:right="-852"/>
        <w:jc w:val="both"/>
        <w:rPr>
          <w:rFonts w:ascii="Arial" w:hAnsi="Arial" w:cs="Arial"/>
        </w:rPr>
      </w:pPr>
      <w:r w:rsidRPr="00DD0E7F">
        <w:rPr>
          <w:rFonts w:ascii="Arial" w:hAnsi="Arial" w:cs="Arial"/>
        </w:rPr>
        <w:t>- La decana denuncia que los MASC solo han servido para ralentizar la justicia.</w:t>
      </w:r>
    </w:p>
    <w:p w:rsidR="00DD0E7F" w:rsidRPr="00DD0E7F" w:rsidRDefault="00DD0E7F" w:rsidP="00455A0B">
      <w:pPr>
        <w:pStyle w:val="Sinespaciado"/>
        <w:ind w:left="-284" w:right="-852"/>
        <w:jc w:val="both"/>
        <w:rPr>
          <w:rFonts w:ascii="Arial" w:hAnsi="Arial" w:cs="Arial"/>
        </w:rPr>
      </w:pPr>
      <w:r w:rsidRPr="00DD0E7F">
        <w:rPr>
          <w:rFonts w:ascii="Arial" w:hAnsi="Arial" w:cs="Arial"/>
        </w:rPr>
        <w:t>- Falta de medios, personal sin formar y un expediente electrónico defectuoso lastran los nuevos tribunales.</w:t>
      </w:r>
    </w:p>
    <w:p w:rsidR="00DD0E7F" w:rsidRDefault="00DD0E7F" w:rsidP="00455A0B">
      <w:pPr>
        <w:pStyle w:val="Sinespaciado"/>
        <w:ind w:left="-284" w:right="-852"/>
        <w:jc w:val="both"/>
        <w:rPr>
          <w:rFonts w:ascii="Arial" w:hAnsi="Arial" w:cs="Arial"/>
        </w:rPr>
      </w:pPr>
      <w:r w:rsidRPr="00DD0E7F">
        <w:rPr>
          <w:rFonts w:ascii="Arial" w:hAnsi="Arial" w:cs="Arial"/>
        </w:rPr>
        <w:t>- Asegura que el caos judicial refuerza el papel del procurador, ahora más imprescindible que nunca.</w:t>
      </w:r>
    </w:p>
    <w:p w:rsidR="00DD0E7F" w:rsidRDefault="000F3CF6" w:rsidP="00455A0B">
      <w:pPr>
        <w:pStyle w:val="Sinespaciado"/>
        <w:ind w:left="-284" w:right="-852"/>
        <w:jc w:val="both"/>
        <w:rPr>
          <w:rFonts w:ascii="Arial" w:hAnsi="Arial" w:cs="Arial"/>
        </w:rPr>
      </w:pPr>
      <w:hyperlink r:id="rId5" w:history="1">
        <w:r w:rsidR="00DD0E7F" w:rsidRPr="00262610">
          <w:rPr>
            <w:rStyle w:val="Hipervnculo"/>
            <w:rFonts w:ascii="Arial" w:hAnsi="Arial" w:cs="Arial"/>
          </w:rPr>
          <w:t>https://www.eleconomista.es/legal/noticias/13831428/03/26/la-decana-de-los-procuradores-madrilenos-alerta-del-caos-organizativo-y-el-momento-mas-bajo-de-la-administracion-de-justicia.html</w:t>
        </w:r>
      </w:hyperlink>
    </w:p>
    <w:p w:rsidR="00DD0E7F" w:rsidRDefault="00DD0E7F" w:rsidP="00455A0B">
      <w:pPr>
        <w:pStyle w:val="Sinespaciado"/>
        <w:ind w:left="-284" w:right="-852"/>
        <w:jc w:val="both"/>
        <w:rPr>
          <w:rFonts w:ascii="Arial" w:hAnsi="Arial" w:cs="Arial"/>
        </w:rPr>
      </w:pPr>
    </w:p>
    <w:p w:rsidR="00DD0E7F" w:rsidRPr="00DD0E7F" w:rsidRDefault="00DD0E7F" w:rsidP="00455A0B">
      <w:pPr>
        <w:pStyle w:val="Sinespaciado"/>
        <w:pBdr>
          <w:bottom w:val="single" w:sz="4" w:space="1" w:color="auto"/>
        </w:pBdr>
        <w:ind w:left="-284" w:right="-852"/>
        <w:jc w:val="both"/>
        <w:rPr>
          <w:rFonts w:ascii="Arial" w:hAnsi="Arial" w:cs="Arial"/>
          <w:b/>
        </w:rPr>
      </w:pPr>
      <w:r w:rsidRPr="00DD0E7F">
        <w:rPr>
          <w:rFonts w:ascii="Arial" w:hAnsi="Arial" w:cs="Arial"/>
          <w:b/>
        </w:rPr>
        <w:t>Cinco Días</w:t>
      </w:r>
    </w:p>
    <w:p w:rsidR="00DD0E7F" w:rsidRDefault="00DD0E7F" w:rsidP="00455A0B">
      <w:pPr>
        <w:pStyle w:val="Sinespaciado"/>
        <w:ind w:left="-284" w:right="-852"/>
        <w:jc w:val="both"/>
        <w:rPr>
          <w:rFonts w:ascii="Arial" w:hAnsi="Arial" w:cs="Arial"/>
        </w:rPr>
      </w:pPr>
    </w:p>
    <w:p w:rsidR="00DD0E7F" w:rsidRPr="00DD0E7F" w:rsidRDefault="00DD0E7F" w:rsidP="00455A0B">
      <w:pPr>
        <w:pStyle w:val="Sinespaciado"/>
        <w:ind w:left="-284" w:right="-852"/>
        <w:jc w:val="both"/>
        <w:rPr>
          <w:rFonts w:ascii="Arial" w:hAnsi="Arial" w:cs="Arial"/>
        </w:rPr>
      </w:pPr>
      <w:r w:rsidRPr="00DD0E7F">
        <w:rPr>
          <w:rFonts w:ascii="Arial" w:hAnsi="Arial" w:cs="Arial"/>
        </w:rPr>
        <w:t>La nueva decana de los procuradores madrileños reivindica visibilidad y competencias en plena resaca de la Ley de Eficiencia</w:t>
      </w:r>
    </w:p>
    <w:p w:rsidR="00DD0E7F" w:rsidRDefault="00B52637" w:rsidP="00455A0B">
      <w:pPr>
        <w:pStyle w:val="Sinespaciado"/>
        <w:ind w:left="-284" w:right="-852"/>
        <w:jc w:val="both"/>
        <w:rPr>
          <w:rFonts w:ascii="Arial" w:hAnsi="Arial" w:cs="Arial"/>
        </w:rPr>
      </w:pPr>
      <w:r>
        <w:rPr>
          <w:rFonts w:ascii="Arial" w:hAnsi="Arial" w:cs="Arial"/>
        </w:rPr>
        <w:t xml:space="preserve">- </w:t>
      </w:r>
      <w:r w:rsidR="00DD0E7F" w:rsidRPr="00DD0E7F">
        <w:rPr>
          <w:rFonts w:ascii="Arial" w:hAnsi="Arial" w:cs="Arial"/>
        </w:rPr>
        <w:t>Carmen Giménez Cardona ha presentado a la nueva junta de gobierno del Ilustre Colegio de Procuradores de Madrid (ICPM)</w:t>
      </w:r>
    </w:p>
    <w:p w:rsidR="00B52637" w:rsidRDefault="000F3CF6" w:rsidP="00455A0B">
      <w:pPr>
        <w:pStyle w:val="Sinespaciado"/>
        <w:ind w:left="-284" w:right="-852"/>
        <w:jc w:val="both"/>
        <w:rPr>
          <w:rFonts w:ascii="Arial" w:hAnsi="Arial" w:cs="Arial"/>
        </w:rPr>
      </w:pPr>
      <w:hyperlink r:id="rId6" w:history="1">
        <w:r w:rsidR="00B52637" w:rsidRPr="00262610">
          <w:rPr>
            <w:rStyle w:val="Hipervnculo"/>
            <w:rFonts w:ascii="Arial" w:hAnsi="Arial" w:cs="Arial"/>
          </w:rPr>
          <w:t>https://cincodias.elpais.com/legal/2026-03-18/la-nueva-decana-de-los-procuradores-madrilenos-reivindica-visibilidad-y-competencias-en-plena-resaca-de-la-ley-de-eficiencia.html</w:t>
        </w:r>
      </w:hyperlink>
    </w:p>
    <w:p w:rsidR="00B52637" w:rsidRDefault="00B52637" w:rsidP="00455A0B">
      <w:pPr>
        <w:pStyle w:val="Sinespaciado"/>
        <w:ind w:left="-284" w:right="-852"/>
        <w:jc w:val="both"/>
        <w:rPr>
          <w:rFonts w:ascii="Arial" w:hAnsi="Arial" w:cs="Arial"/>
        </w:rPr>
      </w:pPr>
    </w:p>
    <w:p w:rsidR="00B52637" w:rsidRPr="00B52637" w:rsidRDefault="00B52637" w:rsidP="00455A0B">
      <w:pPr>
        <w:pStyle w:val="Sinespaciado"/>
        <w:pBdr>
          <w:bottom w:val="single" w:sz="4" w:space="1" w:color="auto"/>
        </w:pBdr>
        <w:ind w:left="-284" w:right="-852"/>
        <w:jc w:val="both"/>
        <w:rPr>
          <w:rFonts w:ascii="Arial" w:hAnsi="Arial" w:cs="Arial"/>
          <w:b/>
        </w:rPr>
      </w:pPr>
      <w:r w:rsidRPr="00B52637">
        <w:rPr>
          <w:rFonts w:ascii="Arial" w:hAnsi="Arial" w:cs="Arial"/>
          <w:b/>
        </w:rPr>
        <w:t>Confilegal</w:t>
      </w:r>
    </w:p>
    <w:p w:rsidR="00B52637" w:rsidRDefault="00B52637" w:rsidP="00455A0B">
      <w:pPr>
        <w:pStyle w:val="Sinespaciado"/>
        <w:ind w:left="-284" w:right="-852"/>
        <w:jc w:val="both"/>
        <w:rPr>
          <w:rFonts w:ascii="Arial" w:hAnsi="Arial" w:cs="Arial"/>
        </w:rPr>
      </w:pPr>
    </w:p>
    <w:p w:rsidR="00B52637" w:rsidRDefault="00B52637" w:rsidP="00455A0B">
      <w:pPr>
        <w:pStyle w:val="Sinespaciado"/>
        <w:ind w:left="-284" w:right="-852"/>
        <w:jc w:val="both"/>
        <w:rPr>
          <w:rFonts w:ascii="Arial" w:hAnsi="Arial" w:cs="Arial"/>
        </w:rPr>
      </w:pPr>
      <w:r w:rsidRPr="00B52637">
        <w:rPr>
          <w:rFonts w:ascii="Arial" w:hAnsi="Arial" w:cs="Arial"/>
        </w:rPr>
        <w:t>La nueva Junta de Gobierno del Colegio de Procuradores de Madrid critica los tribunales de instancia y los MASC</w:t>
      </w:r>
    </w:p>
    <w:p w:rsidR="00B52637" w:rsidRDefault="00B52637" w:rsidP="00455A0B">
      <w:pPr>
        <w:pStyle w:val="Sinespaciado"/>
        <w:ind w:left="-284" w:right="-852"/>
        <w:jc w:val="both"/>
        <w:rPr>
          <w:rFonts w:ascii="Arial" w:hAnsi="Arial" w:cs="Arial"/>
        </w:rPr>
      </w:pPr>
      <w:r>
        <w:rPr>
          <w:rFonts w:ascii="Arial" w:hAnsi="Arial" w:cs="Arial"/>
        </w:rPr>
        <w:t xml:space="preserve">- </w:t>
      </w:r>
      <w:r w:rsidRPr="00B52637">
        <w:rPr>
          <w:rFonts w:ascii="Arial" w:hAnsi="Arial" w:cs="Arial"/>
        </w:rPr>
        <w:t>La visibilidad de la profesión de la procura, o el impulso de la profesión en plena «modernización de la Justicia», son algunos de los principales objetivos que la nueva junta de Gobierno del Ilustre Colegio de Procuradores de Madrid (ICPM).</w:t>
      </w:r>
    </w:p>
    <w:p w:rsidR="00B52637" w:rsidRDefault="000F3CF6" w:rsidP="00455A0B">
      <w:pPr>
        <w:pStyle w:val="Sinespaciado"/>
        <w:ind w:left="-284" w:right="-852"/>
        <w:jc w:val="both"/>
        <w:rPr>
          <w:rFonts w:ascii="Arial" w:hAnsi="Arial" w:cs="Arial"/>
        </w:rPr>
      </w:pPr>
      <w:hyperlink r:id="rId7" w:history="1">
        <w:r w:rsidR="00B52637" w:rsidRPr="00262610">
          <w:rPr>
            <w:rStyle w:val="Hipervnculo"/>
            <w:rFonts w:ascii="Arial" w:hAnsi="Arial" w:cs="Arial"/>
          </w:rPr>
          <w:t>https://confilegal.com/20260319-la-nueva-junta-de-gobierno-del-colegio-de-procuradores-de-madrid-critica-los-tribunales-de-instancia-y-los-masc/</w:t>
        </w:r>
      </w:hyperlink>
    </w:p>
    <w:p w:rsidR="00B52637" w:rsidRDefault="00B52637" w:rsidP="00455A0B">
      <w:pPr>
        <w:pStyle w:val="Sinespaciado"/>
        <w:ind w:left="-284" w:right="-852"/>
        <w:jc w:val="both"/>
        <w:rPr>
          <w:rFonts w:ascii="Arial" w:hAnsi="Arial" w:cs="Arial"/>
        </w:rPr>
      </w:pPr>
    </w:p>
    <w:p w:rsidR="00B52637" w:rsidRPr="00B52637" w:rsidRDefault="00B52637" w:rsidP="00455A0B">
      <w:pPr>
        <w:pStyle w:val="Sinespaciado"/>
        <w:pBdr>
          <w:bottom w:val="single" w:sz="4" w:space="1" w:color="auto"/>
        </w:pBdr>
        <w:ind w:left="-284" w:right="-852"/>
        <w:jc w:val="both"/>
        <w:rPr>
          <w:rFonts w:ascii="Arial" w:hAnsi="Arial" w:cs="Arial"/>
          <w:b/>
        </w:rPr>
      </w:pPr>
      <w:r w:rsidRPr="00B52637">
        <w:rPr>
          <w:rFonts w:ascii="Arial" w:hAnsi="Arial" w:cs="Arial"/>
          <w:b/>
        </w:rPr>
        <w:t>Expansión</w:t>
      </w:r>
    </w:p>
    <w:p w:rsidR="00B52637" w:rsidRDefault="00B52637" w:rsidP="00455A0B">
      <w:pPr>
        <w:pStyle w:val="Sinespaciado"/>
        <w:ind w:left="-284" w:right="-852"/>
        <w:jc w:val="both"/>
        <w:rPr>
          <w:rFonts w:ascii="Arial" w:hAnsi="Arial" w:cs="Arial"/>
        </w:rPr>
      </w:pPr>
    </w:p>
    <w:p w:rsidR="00B52637" w:rsidRDefault="00B52637" w:rsidP="00455A0B">
      <w:pPr>
        <w:pStyle w:val="Sinespaciado"/>
        <w:ind w:left="-284" w:right="-852"/>
        <w:jc w:val="both"/>
        <w:rPr>
          <w:rFonts w:ascii="Arial" w:hAnsi="Arial" w:cs="Arial"/>
        </w:rPr>
      </w:pPr>
      <w:r w:rsidRPr="00B52637">
        <w:rPr>
          <w:rFonts w:ascii="Arial" w:hAnsi="Arial" w:cs="Arial"/>
        </w:rPr>
        <w:t>La nueva decana de los procuradores madrileños presenta su junta de gobierno</w:t>
      </w:r>
    </w:p>
    <w:p w:rsidR="00B52637" w:rsidRDefault="00B52637" w:rsidP="00455A0B">
      <w:pPr>
        <w:pStyle w:val="Sinespaciado"/>
        <w:ind w:left="-284" w:right="-852"/>
        <w:jc w:val="both"/>
        <w:rPr>
          <w:rFonts w:ascii="Arial" w:hAnsi="Arial" w:cs="Arial"/>
        </w:rPr>
      </w:pPr>
      <w:r>
        <w:rPr>
          <w:rFonts w:ascii="Arial" w:hAnsi="Arial" w:cs="Arial"/>
        </w:rPr>
        <w:t xml:space="preserve">- </w:t>
      </w:r>
      <w:r w:rsidRPr="00B52637">
        <w:rPr>
          <w:rFonts w:ascii="Arial" w:hAnsi="Arial" w:cs="Arial"/>
        </w:rPr>
        <w:t>Carmen Giménez Cardona, primera mujer al frente del Ilustre Colegio de Procuradores de Madrid (ICPM) en la historia de la institución, ve los tribunales de instancia como "una oportunidad para reforzar la función de la procura".</w:t>
      </w:r>
    </w:p>
    <w:p w:rsidR="00B52637" w:rsidRDefault="000F3CF6" w:rsidP="00455A0B">
      <w:pPr>
        <w:pStyle w:val="Sinespaciado"/>
        <w:ind w:left="-284" w:right="-852"/>
        <w:jc w:val="both"/>
        <w:rPr>
          <w:rStyle w:val="Hipervnculo"/>
          <w:rFonts w:ascii="Arial" w:hAnsi="Arial" w:cs="Arial"/>
        </w:rPr>
      </w:pPr>
      <w:hyperlink r:id="rId8" w:history="1">
        <w:r w:rsidR="00B52637" w:rsidRPr="00262610">
          <w:rPr>
            <w:rStyle w:val="Hipervnculo"/>
            <w:rFonts w:ascii="Arial" w:hAnsi="Arial" w:cs="Arial"/>
          </w:rPr>
          <w:t>https://www.expansion.com/juridico/actualidad-tendencias/2026/03/18/69bab8cbe5fdea3d508b45b6.html</w:t>
        </w:r>
      </w:hyperlink>
    </w:p>
    <w:p w:rsidR="00455A0B" w:rsidRDefault="00455A0B" w:rsidP="00455A0B">
      <w:pPr>
        <w:pStyle w:val="Sinespaciado"/>
        <w:ind w:left="-284" w:right="-852"/>
        <w:jc w:val="both"/>
        <w:rPr>
          <w:rFonts w:ascii="Arial" w:hAnsi="Arial" w:cs="Arial"/>
        </w:rPr>
      </w:pPr>
    </w:p>
    <w:p w:rsidR="00455A0B" w:rsidRPr="00455A0B" w:rsidRDefault="00455A0B" w:rsidP="00455A0B">
      <w:pPr>
        <w:pStyle w:val="Sinespaciado"/>
        <w:pBdr>
          <w:bottom w:val="single" w:sz="4" w:space="1" w:color="auto"/>
        </w:pBdr>
        <w:ind w:left="-284" w:right="-852"/>
        <w:jc w:val="both"/>
        <w:rPr>
          <w:rFonts w:ascii="Arial" w:hAnsi="Arial" w:cs="Arial"/>
          <w:b/>
        </w:rPr>
      </w:pPr>
      <w:proofErr w:type="spellStart"/>
      <w:r w:rsidRPr="00455A0B">
        <w:rPr>
          <w:rFonts w:ascii="Arial" w:hAnsi="Arial" w:cs="Arial"/>
          <w:b/>
        </w:rPr>
        <w:t>LawyerPress</w:t>
      </w:r>
      <w:proofErr w:type="spellEnd"/>
    </w:p>
    <w:p w:rsidR="00455A0B" w:rsidRDefault="00455A0B" w:rsidP="00455A0B">
      <w:pPr>
        <w:pStyle w:val="Sinespaciado"/>
        <w:ind w:left="-284" w:right="-852"/>
        <w:jc w:val="both"/>
        <w:rPr>
          <w:rFonts w:ascii="Arial" w:hAnsi="Arial" w:cs="Arial"/>
        </w:rPr>
      </w:pPr>
    </w:p>
    <w:p w:rsidR="00455A0B" w:rsidRDefault="00455A0B" w:rsidP="00455A0B">
      <w:pPr>
        <w:pStyle w:val="Sinespaciado"/>
        <w:ind w:left="-284" w:right="-852"/>
        <w:jc w:val="both"/>
        <w:rPr>
          <w:rFonts w:ascii="Arial" w:hAnsi="Arial" w:cs="Arial"/>
        </w:rPr>
      </w:pPr>
      <w:r w:rsidRPr="00455A0B">
        <w:rPr>
          <w:rFonts w:ascii="Arial" w:hAnsi="Arial" w:cs="Arial"/>
        </w:rPr>
        <w:t>Carmen Giménez Cardona presenta su Junta de Gobierno del ICPM</w:t>
      </w:r>
    </w:p>
    <w:p w:rsidR="00455A0B" w:rsidRPr="00DD0E7F" w:rsidRDefault="00455A0B" w:rsidP="00455A0B">
      <w:pPr>
        <w:pStyle w:val="Sinespaciado"/>
        <w:ind w:left="-284" w:right="-852"/>
        <w:jc w:val="both"/>
        <w:rPr>
          <w:rFonts w:ascii="Arial" w:hAnsi="Arial" w:cs="Arial"/>
        </w:rPr>
      </w:pPr>
      <w:hyperlink r:id="rId9" w:history="1">
        <w:r w:rsidRPr="00DD6A9A">
          <w:rPr>
            <w:rStyle w:val="Hipervnculo"/>
            <w:rFonts w:ascii="Arial" w:hAnsi="Arial" w:cs="Arial"/>
          </w:rPr>
          <w:t>https://www.lawyerpress.com/2026/03/20/carmen-gimenez-cardona-presenta-su-junta-de-gobierno-del-icpm/</w:t>
        </w:r>
      </w:hyperlink>
    </w:p>
    <w:sectPr w:rsidR="00455A0B" w:rsidRPr="00DD0E7F" w:rsidSect="00455A0B">
      <w:pgSz w:w="11906" w:h="16838"/>
      <w:pgMar w:top="709"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7F"/>
    <w:rsid w:val="002B747E"/>
    <w:rsid w:val="00455A0B"/>
    <w:rsid w:val="004660FD"/>
    <w:rsid w:val="00B52637"/>
    <w:rsid w:val="00DD0E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3E5"/>
  <w15:chartTrackingRefBased/>
  <w15:docId w15:val="{6F905069-230E-44FE-A66C-AF97FB8B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D0E7F"/>
    <w:pPr>
      <w:spacing w:after="0" w:line="240" w:lineRule="auto"/>
    </w:pPr>
  </w:style>
  <w:style w:type="character" w:styleId="Hipervnculo">
    <w:name w:val="Hyperlink"/>
    <w:basedOn w:val="Fuentedeprrafopredeter"/>
    <w:uiPriority w:val="99"/>
    <w:unhideWhenUsed/>
    <w:rsid w:val="00DD0E7F"/>
    <w:rPr>
      <w:color w:val="0563C1" w:themeColor="hyperlink"/>
      <w:u w:val="single"/>
    </w:rPr>
  </w:style>
  <w:style w:type="character" w:styleId="Mencinsinresolver">
    <w:name w:val="Unresolved Mention"/>
    <w:basedOn w:val="Fuentedeprrafopredeter"/>
    <w:uiPriority w:val="99"/>
    <w:semiHidden/>
    <w:unhideWhenUsed/>
    <w:rsid w:val="00DD0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ansion.com/juridico/actualidad-tendencias/2026/03/18/69bab8cbe5fdea3d508b45b6.html" TargetMode="External"/><Relationship Id="rId3" Type="http://schemas.openxmlformats.org/officeDocument/2006/relationships/webSettings" Target="webSettings.xml"/><Relationship Id="rId7" Type="http://schemas.openxmlformats.org/officeDocument/2006/relationships/hyperlink" Target="https://confilegal.com/20260319-la-nueva-junta-de-gobierno-del-colegio-de-procuradores-de-madrid-critica-los-tribunales-de-instancia-y-los-mas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ncodias.elpais.com/legal/2026-03-18/la-nueva-decana-de-los-procuradores-madrilenos-reivindica-visibilidad-y-competencias-en-plena-resaca-de-la-ley-de-eficiencia.html" TargetMode="External"/><Relationship Id="rId11" Type="http://schemas.openxmlformats.org/officeDocument/2006/relationships/theme" Target="theme/theme1.xml"/><Relationship Id="rId5" Type="http://schemas.openxmlformats.org/officeDocument/2006/relationships/hyperlink" Target="https://www.eleconomista.es/legal/noticias/13831428/03/26/la-decana-de-los-procuradores-madrilenos-alerta-del-caos-organizativo-y-el-momento-mas-bajo-de-la-administracion-de-justicia.html" TargetMode="External"/><Relationship Id="rId10" Type="http://schemas.openxmlformats.org/officeDocument/2006/relationships/fontTable" Target="fontTable.xml"/><Relationship Id="rId4" Type="http://schemas.openxmlformats.org/officeDocument/2006/relationships/hyperlink" Target="https://www.lawandtrends.com/noticias/justicia/carmen-gimenez-decana-del-icpm-subraya-el-papel-esencial-del-procurador-ante-la-problematica-de-los-tribunales-de-1.html" TargetMode="External"/><Relationship Id="rId9" Type="http://schemas.openxmlformats.org/officeDocument/2006/relationships/hyperlink" Target="https://www.lawyerpress.com/2026/03/20/carmen-gimenez-cardona-presenta-su-junta-de-gobierno-del-icp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3011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Ilustre Colegio de Procuradores de Madrid</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Inés de la Concha Garcés</dc:creator>
  <cp:keywords/>
  <dc:description/>
  <cp:lastModifiedBy>Inés de la Concha Garcés</cp:lastModifiedBy>
  <cp:revision>2</cp:revision>
  <dcterms:created xsi:type="dcterms:W3CDTF">2026-03-20T09:29:00Z</dcterms:created>
  <dcterms:modified xsi:type="dcterms:W3CDTF">2026-03-20T09:29:00Z</dcterms:modified>
</cp:coreProperties>
</file>